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23" w:rsidRPr="00C55FC4" w:rsidRDefault="00507F23" w:rsidP="00C55FC4">
      <w:pPr>
        <w:pStyle w:val="a3"/>
        <w:rPr>
          <w:rFonts w:hint="eastAsia"/>
        </w:rPr>
      </w:pPr>
      <w:r w:rsidRPr="00E07FDE">
        <w:t>Su</w:t>
      </w:r>
      <w:r>
        <w:t xml:space="preserve">pplementary Table </w:t>
      </w:r>
      <w:r w:rsidRPr="00E07FDE">
        <w:t>1</w:t>
      </w:r>
      <w:r>
        <w:t xml:space="preserve">. </w:t>
      </w:r>
      <w:r w:rsidRPr="00FA09F1">
        <w:t>Categorization of study patients according to the International Classification of Diseases (10th version)</w:t>
      </w:r>
      <w:r>
        <w:t>.</w:t>
      </w:r>
    </w:p>
    <w:tbl>
      <w:tblPr>
        <w:tblW w:w="8680" w:type="dxa"/>
        <w:tblInd w:w="-5" w:type="dxa"/>
        <w:tblLook w:val="04A0" w:firstRow="1" w:lastRow="0" w:firstColumn="1" w:lastColumn="0" w:noHBand="0" w:noVBand="1"/>
      </w:tblPr>
      <w:tblGrid>
        <w:gridCol w:w="2200"/>
        <w:gridCol w:w="3080"/>
        <w:gridCol w:w="3400"/>
      </w:tblGrid>
      <w:tr w:rsidR="00C55FC4" w:rsidRPr="00C55FC4" w:rsidTr="00C55FC4">
        <w:trPr>
          <w:trHeight w:val="2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Process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Diagnosis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ICD-10 code</w:t>
            </w:r>
          </w:p>
        </w:tc>
      </w:tr>
      <w:tr w:rsidR="00C55FC4" w:rsidRPr="00C55FC4" w:rsidTr="00C55FC4">
        <w:trPr>
          <w:trHeight w:val="2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Exclusion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Frost injury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T33–T35</w:t>
            </w:r>
          </w:p>
        </w:tc>
      </w:tr>
      <w:tr w:rsidR="00C55FC4" w:rsidRPr="00C55FC4" w:rsidTr="00C55FC4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Hypothermia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T68, T69</w:t>
            </w:r>
          </w:p>
        </w:tc>
      </w:tr>
      <w:tr w:rsidR="00C55FC4" w:rsidRPr="00C55FC4" w:rsidTr="00C55FC4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Drowning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T751</w:t>
            </w:r>
          </w:p>
        </w:tc>
      </w:tr>
      <w:tr w:rsidR="00C55FC4" w:rsidRPr="00C55FC4" w:rsidTr="00C55FC4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Heat related illness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T67</w:t>
            </w:r>
          </w:p>
        </w:tc>
      </w:tr>
      <w:tr w:rsidR="00C55FC4" w:rsidRPr="00C55FC4" w:rsidTr="00C55FC4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Burn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T20</w:t>
            </w:r>
            <w:r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T32</w:t>
            </w:r>
          </w:p>
        </w:tc>
      </w:tr>
      <w:tr w:rsidR="00C55FC4" w:rsidRPr="00C55FC4" w:rsidTr="00C55FC4">
        <w:trPr>
          <w:trHeight w:val="186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Subgroup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Infection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A00</w:t>
            </w:r>
            <w:r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A99, B00</w:t>
            </w:r>
            <w:r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B99, G00</w:t>
            </w:r>
            <w:r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G09, J00</w:t>
            </w:r>
            <w:r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J18, J36, J440, J85, J86, K29, K35</w:t>
            </w:r>
            <w:r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K37, K57, K61, K65, K80, M00</w:t>
            </w:r>
            <w:r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M02, N10, N41, N45, N61, N70</w:t>
            </w:r>
            <w:r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N74, R65</w:t>
            </w:r>
          </w:p>
        </w:tc>
      </w:tr>
      <w:tr w:rsidR="00C55FC4" w:rsidRPr="00C55FC4" w:rsidTr="00C55FC4">
        <w:trPr>
          <w:trHeight w:val="51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Cerebrovascular accident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I60</w:t>
            </w:r>
            <w:r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I69</w:t>
            </w:r>
          </w:p>
        </w:tc>
      </w:tr>
      <w:tr w:rsidR="00C55FC4" w:rsidRPr="00C55FC4" w:rsidTr="00C55FC4">
        <w:trPr>
          <w:trHeight w:val="67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Traumatic brain injury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S02</w:t>
            </w:r>
            <w:r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S08, S06</w:t>
            </w:r>
            <w:r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S08</w:t>
            </w:r>
          </w:p>
        </w:tc>
      </w:tr>
    </w:tbl>
    <w:p w:rsidR="00507F23" w:rsidRDefault="00507F23" w:rsidP="00507F23">
      <w:pPr>
        <w:ind w:firstLineChars="0" w:firstLine="0"/>
        <w:jc w:val="center"/>
        <w:rPr>
          <w:b/>
        </w:rPr>
      </w:pPr>
    </w:p>
    <w:p w:rsidR="00C55FC4" w:rsidRDefault="00507F23" w:rsidP="00313F56">
      <w:pPr>
        <w:pStyle w:val="a3"/>
        <w:rPr>
          <w:rFonts w:hint="eastAsia"/>
        </w:rPr>
      </w:pPr>
      <w:r w:rsidRPr="00FA09F1">
        <w:t xml:space="preserve">Supplementary </w:t>
      </w:r>
      <w:r>
        <w:t xml:space="preserve">Table </w:t>
      </w:r>
      <w:r w:rsidRPr="00FA09F1">
        <w:t>2. Categorization of continuous variables</w:t>
      </w:r>
      <w:r>
        <w:t>.</w:t>
      </w: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1130"/>
        <w:gridCol w:w="1191"/>
        <w:gridCol w:w="1684"/>
        <w:gridCol w:w="2075"/>
        <w:gridCol w:w="1681"/>
        <w:gridCol w:w="966"/>
      </w:tblGrid>
      <w:tr w:rsidR="00C55FC4" w:rsidRPr="00C55FC4" w:rsidTr="00C55FC4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Category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Systolic blood pressure (mmHg)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Heart rate (per minute)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Respiratory rate (per minute)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Body temperature (°C)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Age (years)</w:t>
            </w:r>
          </w:p>
        </w:tc>
      </w:tr>
      <w:tr w:rsidR="00C55FC4" w:rsidRPr="00C55FC4" w:rsidTr="00C55FC4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&gt;220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&gt;130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&gt;24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&gt;40.0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&gt;90</w:t>
            </w:r>
          </w:p>
        </w:tc>
      </w:tr>
      <w:tr w:rsidR="00C55FC4" w:rsidRPr="00C55FC4" w:rsidTr="00C55FC4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313F56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201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121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21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40.0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80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89</w:t>
            </w:r>
          </w:p>
        </w:tc>
      </w:tr>
      <w:tr w:rsidR="00C55FC4" w:rsidRPr="00C55FC4" w:rsidTr="00C55FC4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181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111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18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20*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39.5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70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79</w:t>
            </w:r>
          </w:p>
        </w:tc>
      </w:tr>
      <w:tr w:rsidR="00C55FC4" w:rsidRPr="00C55FC4" w:rsidTr="00C55FC4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161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101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15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39.0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60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69</w:t>
            </w:r>
          </w:p>
        </w:tc>
      </w:tr>
      <w:tr w:rsidR="00C55FC4" w:rsidRPr="00C55FC4" w:rsidTr="00C55FC4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141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91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313F56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>
              <w:rPr>
                <w:rFonts w:eastAsia="等线"/>
                <w:color w:val="000000"/>
                <w:kern w:val="0"/>
              </w:rPr>
              <w:t>12</w:t>
            </w:r>
            <w:r>
              <w:rPr>
                <w:rFonts w:eastAsia="等线"/>
                <w:color w:val="000000"/>
                <w:kern w:val="0"/>
              </w:rPr>
              <w:t>–</w:t>
            </w:r>
            <w:r>
              <w:rPr>
                <w:rFonts w:eastAsia="等线"/>
                <w:color w:val="000000"/>
                <w:kern w:val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38.5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50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59</w:t>
            </w:r>
          </w:p>
        </w:tc>
      </w:tr>
      <w:tr w:rsidR="00C55FC4" w:rsidRPr="00C55FC4" w:rsidTr="00C55FC4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121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140*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81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313F56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>
              <w:rPr>
                <w:rFonts w:eastAsia="等线"/>
                <w:color w:val="000000"/>
                <w:kern w:val="0"/>
              </w:rPr>
              <w:t>9</w:t>
            </w:r>
            <w:r>
              <w:rPr>
                <w:rFonts w:eastAsia="等线"/>
                <w:color w:val="000000"/>
                <w:kern w:val="0"/>
              </w:rPr>
              <w:t>–</w:t>
            </w:r>
            <w:r>
              <w:rPr>
                <w:rFonts w:eastAsia="等线"/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38.0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40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49</w:t>
            </w:r>
          </w:p>
        </w:tc>
      </w:tr>
      <w:tr w:rsidR="00C55FC4" w:rsidRPr="00C55FC4" w:rsidTr="00C55FC4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111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71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80*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≤8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37.5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30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bookmarkStart w:id="0" w:name="_GoBack"/>
            <w:bookmarkEnd w:id="0"/>
            <w:r w:rsidRPr="00C55FC4">
              <w:rPr>
                <w:rFonts w:eastAsia="等线"/>
                <w:color w:val="000000"/>
                <w:kern w:val="0"/>
              </w:rPr>
              <w:t>39</w:t>
            </w:r>
          </w:p>
        </w:tc>
      </w:tr>
      <w:tr w:rsidR="00C55FC4" w:rsidRPr="00C55FC4" w:rsidTr="00C55FC4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101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61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37.0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36.5*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&lt;30*</w:t>
            </w:r>
          </w:p>
        </w:tc>
      </w:tr>
      <w:tr w:rsidR="00C55FC4" w:rsidRPr="00C55FC4" w:rsidTr="00C55FC4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91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51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36.5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 xml:space="preserve">　</w:t>
            </w:r>
          </w:p>
        </w:tc>
      </w:tr>
      <w:tr w:rsidR="00C55FC4" w:rsidRPr="00C55FC4" w:rsidTr="00C55FC4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81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41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36.0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 xml:space="preserve">　</w:t>
            </w:r>
          </w:p>
        </w:tc>
      </w:tr>
      <w:tr w:rsidR="00C55FC4" w:rsidRPr="00C55FC4" w:rsidTr="00C55FC4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71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31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35.5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 xml:space="preserve">　</w:t>
            </w:r>
          </w:p>
        </w:tc>
      </w:tr>
      <w:tr w:rsidR="00C55FC4" w:rsidRPr="00C55FC4" w:rsidTr="00C55FC4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61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≤30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35.0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 xml:space="preserve">　</w:t>
            </w:r>
          </w:p>
        </w:tc>
      </w:tr>
      <w:tr w:rsidR="00C55FC4" w:rsidRPr="00C55FC4" w:rsidTr="00C55FC4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51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34.5</w:t>
            </w:r>
            <w:r w:rsidR="00313F56">
              <w:rPr>
                <w:rFonts w:eastAsia="等线"/>
                <w:color w:val="000000"/>
                <w:kern w:val="0"/>
              </w:rPr>
              <w:t>–</w:t>
            </w:r>
            <w:r w:rsidRPr="00C55FC4">
              <w:rPr>
                <w:rFonts w:eastAsia="等线"/>
                <w:color w:val="000000"/>
                <w:kern w:val="0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 xml:space="preserve">　</w:t>
            </w:r>
          </w:p>
        </w:tc>
      </w:tr>
      <w:tr w:rsidR="00C55FC4" w:rsidRPr="00C55FC4" w:rsidTr="00C55FC4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≤50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</w:rPr>
            </w:pPr>
            <w:r w:rsidRPr="00C55FC4">
              <w:rPr>
                <w:rFonts w:ascii="仿宋" w:hAnsi="仿宋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ascii="仿宋" w:hAnsi="仿宋" w:cs="宋体" w:hint="eastAsia"/>
                <w:color w:val="000000"/>
                <w:kern w:val="0"/>
              </w:rPr>
            </w:pPr>
            <w:r w:rsidRPr="00C55FC4">
              <w:rPr>
                <w:rFonts w:ascii="仿宋" w:hAnsi="仿宋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eastAsia="等线" w:hint="eastAsia"/>
                <w:color w:val="000000"/>
                <w:kern w:val="0"/>
              </w:rPr>
            </w:pPr>
            <w:r w:rsidRPr="00C55FC4">
              <w:rPr>
                <w:rFonts w:eastAsia="等线"/>
                <w:color w:val="000000"/>
                <w:kern w:val="0"/>
              </w:rPr>
              <w:t>≤34.0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4" w:rsidRPr="00C55FC4" w:rsidRDefault="00C55FC4" w:rsidP="00C55FC4">
            <w:pPr>
              <w:widowControl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</w:rPr>
            </w:pPr>
            <w:r w:rsidRPr="00C55FC4">
              <w:rPr>
                <w:rFonts w:ascii="仿宋" w:hAnsi="仿宋" w:cs="宋体" w:hint="eastAsia"/>
                <w:color w:val="000000"/>
                <w:kern w:val="0"/>
              </w:rPr>
              <w:t xml:space="preserve">　</w:t>
            </w:r>
          </w:p>
        </w:tc>
      </w:tr>
    </w:tbl>
    <w:p w:rsidR="00C55FC4" w:rsidRDefault="00C55FC4" w:rsidP="00C55FC4">
      <w:pPr>
        <w:pStyle w:val="a4"/>
      </w:pPr>
      <w:r w:rsidRPr="00FA09F1">
        <w:t>* Reference range</w:t>
      </w:r>
    </w:p>
    <w:p w:rsidR="00507F23" w:rsidRPr="00FA09F1" w:rsidRDefault="00507F23" w:rsidP="00507F23">
      <w:pPr>
        <w:ind w:firstLineChars="0" w:firstLine="0"/>
        <w:jc w:val="center"/>
      </w:pPr>
      <w:r w:rsidRPr="00FA09F1">
        <w:rPr>
          <w:noProof/>
        </w:rPr>
        <w:lastRenderedPageBreak/>
        <w:drawing>
          <wp:inline distT="0" distB="0" distL="0" distR="0" wp14:anchorId="4BD6B113" wp14:editId="06540A63">
            <wp:extent cx="6096000" cy="3238500"/>
            <wp:effectExtent l="0" t="0" r="0" b="0"/>
            <wp:docPr id="1" name="그림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23" w:rsidRPr="00FA09F1" w:rsidRDefault="00507F23" w:rsidP="00507F23">
      <w:pPr>
        <w:pStyle w:val="ae"/>
      </w:pPr>
      <w:r w:rsidRPr="00FA09F1">
        <w:rPr>
          <w:b/>
        </w:rPr>
        <w:t xml:space="preserve">Supplementary </w:t>
      </w:r>
      <w:r>
        <w:rPr>
          <w:b/>
        </w:rPr>
        <w:t xml:space="preserve">Fig. </w:t>
      </w:r>
      <w:r w:rsidRPr="00FA09F1">
        <w:rPr>
          <w:b/>
        </w:rPr>
        <w:t>3.</w:t>
      </w:r>
      <w:r w:rsidRPr="00FA09F1">
        <w:t xml:space="preserve"> Distribution of systolic blood pressure, heart rate, respiratory rate, and body temperature.</w:t>
      </w:r>
    </w:p>
    <w:p w:rsidR="00507F23" w:rsidRPr="00507F23" w:rsidRDefault="00507F23" w:rsidP="00507F23">
      <w:pPr>
        <w:ind w:firstLine="420"/>
      </w:pPr>
    </w:p>
    <w:p w:rsidR="00507F23" w:rsidRDefault="00507F23" w:rsidP="00507F23">
      <w:pPr>
        <w:ind w:firstLineChars="0" w:firstLine="0"/>
        <w:jc w:val="center"/>
        <w:rPr>
          <w:rFonts w:hint="eastAsia"/>
        </w:rPr>
      </w:pPr>
    </w:p>
    <w:sectPr w:rsidR="00507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96" w:rsidRDefault="00E11296" w:rsidP="00507F23">
      <w:pPr>
        <w:ind w:firstLine="420"/>
      </w:pPr>
      <w:r>
        <w:separator/>
      </w:r>
    </w:p>
  </w:endnote>
  <w:endnote w:type="continuationSeparator" w:id="0">
    <w:p w:rsidR="00E11296" w:rsidRDefault="00E11296" w:rsidP="00507F2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23" w:rsidRDefault="00507F23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23" w:rsidRDefault="00507F23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23" w:rsidRDefault="00507F23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96" w:rsidRDefault="00E11296" w:rsidP="00507F23">
      <w:pPr>
        <w:ind w:firstLine="420"/>
      </w:pPr>
      <w:r>
        <w:separator/>
      </w:r>
    </w:p>
  </w:footnote>
  <w:footnote w:type="continuationSeparator" w:id="0">
    <w:p w:rsidR="00E11296" w:rsidRDefault="00E11296" w:rsidP="00507F23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23" w:rsidRDefault="00507F23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23" w:rsidRDefault="00507F23" w:rsidP="00507F23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23" w:rsidRDefault="00507F23">
    <w:pPr>
      <w:pStyle w:val="af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0F127806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9E"/>
    <w:rsid w:val="000E446B"/>
    <w:rsid w:val="00313F56"/>
    <w:rsid w:val="00507F23"/>
    <w:rsid w:val="00950410"/>
    <w:rsid w:val="00C55FC4"/>
    <w:rsid w:val="00CA4B9E"/>
    <w:rsid w:val="00D53671"/>
    <w:rsid w:val="00E1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C6E56"/>
  <w15:chartTrackingRefBased/>
  <w15:docId w15:val="{1B0EA24B-9000-4BC4-8B28-3F990D63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" w:hAnsi="Times New Roman" w:cs="Times New Roman"/>
        <w:color w:val="000000" w:themeColor="text1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71"/>
    <w:pPr>
      <w:widowControl w:val="0"/>
      <w:ind w:firstLineChars="200" w:firstLine="200"/>
      <w:jc w:val="both"/>
    </w:p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D53671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D53671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D53671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D53671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5367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D53671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D53671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D53671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3671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D53671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D53671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D53671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D53671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D536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D53671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D536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D53671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D53671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D53671"/>
    <w:pPr>
      <w:spacing w:beforeLines="100" w:before="312" w:afterLines="100" w:after="312"/>
      <w:ind w:leftChars="200" w:left="420" w:firstLineChars="0" w:firstLine="0"/>
    </w:pPr>
    <w:rPr>
      <w:b/>
    </w:rPr>
  </w:style>
  <w:style w:type="paragraph" w:customStyle="1" w:styleId="a4">
    <w:name w:val="表注"/>
    <w:basedOn w:val="a3"/>
    <w:autoRedefine/>
    <w:qFormat/>
    <w:rsid w:val="00D53671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D53671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D53671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D53671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D53671"/>
  </w:style>
  <w:style w:type="paragraph" w:customStyle="1" w:styleId="a9">
    <w:name w:val="机构信息"/>
    <w:basedOn w:val="a"/>
    <w:link w:val="aa"/>
    <w:autoRedefine/>
    <w:qFormat/>
    <w:rsid w:val="00D53671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D53671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D53671"/>
    <w:pPr>
      <w:ind w:firstLineChars="0" w:firstLine="0"/>
    </w:pPr>
  </w:style>
  <w:style w:type="paragraph" w:styleId="ac">
    <w:name w:val="Normal (Web)"/>
    <w:basedOn w:val="a"/>
    <w:uiPriority w:val="99"/>
    <w:unhideWhenUsed/>
    <w:rsid w:val="00D53671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D53671"/>
    <w:pPr>
      <w:ind w:firstLineChars="0" w:firstLine="0"/>
    </w:pPr>
  </w:style>
  <w:style w:type="paragraph" w:customStyle="1" w:styleId="ae">
    <w:name w:val="图注"/>
    <w:basedOn w:val="a4"/>
    <w:autoRedefine/>
    <w:qFormat/>
    <w:rsid w:val="00D53671"/>
  </w:style>
  <w:style w:type="table" w:styleId="af">
    <w:name w:val="Table Grid"/>
    <w:basedOn w:val="a1"/>
    <w:uiPriority w:val="59"/>
    <w:qFormat/>
    <w:rsid w:val="00D53671"/>
    <w:rPr>
      <w:rFonts w:ascii="等线" w:eastAsia="等线" w:hAnsi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D53671"/>
    <w:pPr>
      <w:kinsoku w:val="0"/>
      <w:overflowPunct w:val="0"/>
      <w:autoSpaceDE w:val="0"/>
      <w:autoSpaceDN w:val="0"/>
      <w:adjustRightInd w:val="0"/>
      <w:ind w:firstLineChars="0" w:firstLine="0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D53671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D53671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D53671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D53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D53671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D53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D53671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D53671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D53671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D53671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D53671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D53671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D53671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D53671"/>
    <w:pPr>
      <w:ind w:firstLineChars="0" w:firstLine="0"/>
    </w:pPr>
  </w:style>
  <w:style w:type="paragraph" w:styleId="aff">
    <w:name w:val="annotation text"/>
    <w:basedOn w:val="a"/>
    <w:link w:val="aff0"/>
    <w:uiPriority w:val="99"/>
    <w:unhideWhenUsed/>
    <w:rsid w:val="00950410"/>
    <w:rPr>
      <w:rFonts w:eastAsia="Times New Roman"/>
    </w:rPr>
  </w:style>
  <w:style w:type="character" w:customStyle="1" w:styleId="aff0">
    <w:name w:val="批注文字 字符"/>
    <w:basedOn w:val="a0"/>
    <w:link w:val="aff"/>
    <w:uiPriority w:val="99"/>
    <w:rsid w:val="00950410"/>
    <w:rPr>
      <w:rFonts w:eastAsia="Times New Roman"/>
    </w:rPr>
  </w:style>
  <w:style w:type="character" w:customStyle="1" w:styleId="qowt-font3-arial">
    <w:name w:val="qowt-font3-arial"/>
    <w:basedOn w:val="a0"/>
    <w:qFormat/>
    <w:rsid w:val="0050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</dc:creator>
  <cp:keywords/>
  <dc:description/>
  <cp:lastModifiedBy>Monique </cp:lastModifiedBy>
  <cp:revision>3</cp:revision>
  <dcterms:created xsi:type="dcterms:W3CDTF">2022-06-01T07:08:00Z</dcterms:created>
  <dcterms:modified xsi:type="dcterms:W3CDTF">2022-06-01T07:28:00Z</dcterms:modified>
</cp:coreProperties>
</file>